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YLT Preparation List: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Daily Clothes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T-shirts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pants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pairs of socks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Jogging pants/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sweatpants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Sports/running shoes good for 6 months / 1year endurance (new one is better).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Fundraising bag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Traveling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bag (for mobile fundraising,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bring their luggage in the car).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Luggage is good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20 kilos only.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Hoon Dok Hae reading materials (Divine Principle)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True Parents’ book for self-study.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Passport validity should be more than 1year and a half.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formal clothes (for special holidays and church events)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Suit (male)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Slacks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Black shoes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White formal clothes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Wrist watch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Sleeping bag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Tumbler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Wallet size True Parents picture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medicine (for allergies and other minor health concerns)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*Take note: Please be advised to bring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20kg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or below luggage only.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A240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w4Bizu5HgqVU7/MQogeiaHgWw==">AMUW2mV6Ao6YMoncUupx69pNtqa12FGJjpxNDmd923zRoft380xwtkZjnYTaL0ZI+69qb29vqyDq42r+qpsQTq7uykHCGgMKO7CmoJk1vphI6OzNxjm0hKoOevd83i/1teoh67BTil+j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2019-04-11T03:10:00Z</dcterms:created>
  <dc:creator>Christine May Obligar</dc:creator>
</cp:coreProperties>
</file>